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734" w:footer="1179" w:top="3080" w:bottom="1360" w:left="400" w:right="360"/>
          <w:pgNumType w:start="1"/>
        </w:sect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0"/>
        <w:ind w:left="228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Normativa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z w:val="14"/>
        </w:rPr>
        <w:t>la ayuda</w:t>
      </w:r>
    </w:p>
    <w:p>
      <w:pPr>
        <w:pStyle w:val="Heading1"/>
        <w:spacing w:before="92"/>
        <w:ind w:left="228"/>
      </w:pPr>
      <w:r>
        <w:rPr>
          <w:b w:val="0"/>
        </w:rPr>
        <w:br w:type="column"/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pago</w:t>
      </w:r>
    </w:p>
    <w:p>
      <w:pPr>
        <w:spacing w:after="0"/>
        <w:sectPr>
          <w:type w:val="continuous"/>
          <w:pgSz w:w="11910" w:h="16840"/>
          <w:pgMar w:top="3080" w:bottom="1360" w:left="400" w:right="360"/>
          <w:cols w:num="2" w:equalWidth="0">
            <w:col w:w="1753" w:space="2594"/>
            <w:col w:w="6803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0"/>
      </w:tblGrid>
      <w:tr>
        <w:trPr>
          <w:trHeight w:val="455" w:hRule="atLeast"/>
        </w:trPr>
        <w:tc>
          <w:tcPr>
            <w:tcW w:w="10910" w:type="dxa"/>
          </w:tcPr>
          <w:p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Bases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reguladoras</w:t>
            </w:r>
          </w:p>
        </w:tc>
      </w:tr>
      <w:tr>
        <w:trPr>
          <w:trHeight w:val="362" w:hRule="atLeast"/>
        </w:trPr>
        <w:tc>
          <w:tcPr>
            <w:tcW w:w="10910" w:type="dxa"/>
          </w:tcPr>
          <w:p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Modificaciones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reguladoras</w:t>
            </w:r>
          </w:p>
        </w:tc>
      </w:tr>
      <w:tr>
        <w:trPr>
          <w:trHeight w:val="362" w:hRule="atLeast"/>
        </w:trPr>
        <w:tc>
          <w:tcPr>
            <w:tcW w:w="10910" w:type="dxa"/>
          </w:tcPr>
          <w:p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Convocatoria</w:t>
            </w:r>
          </w:p>
        </w:tc>
      </w:tr>
    </w:tbl>
    <w:p>
      <w:pPr>
        <w:spacing w:before="132" w:after="7"/>
        <w:ind w:left="228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Datos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solicitante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4"/>
        <w:gridCol w:w="2227"/>
        <w:gridCol w:w="1896"/>
        <w:gridCol w:w="2683"/>
      </w:tblGrid>
      <w:tr>
        <w:trPr>
          <w:trHeight w:val="362" w:hRule="atLeast"/>
        </w:trPr>
        <w:tc>
          <w:tcPr>
            <w:tcW w:w="6331" w:type="dxa"/>
            <w:gridSpan w:val="2"/>
          </w:tcPr>
          <w:p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Denominación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razón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896" w:type="dxa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CIF</w:t>
            </w:r>
          </w:p>
        </w:tc>
        <w:tc>
          <w:tcPr>
            <w:tcW w:w="2683" w:type="dxa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IBAN</w:t>
            </w:r>
          </w:p>
        </w:tc>
      </w:tr>
      <w:tr>
        <w:trPr>
          <w:trHeight w:val="362" w:hRule="atLeast"/>
        </w:trPr>
        <w:tc>
          <w:tcPr>
            <w:tcW w:w="4104" w:type="dxa"/>
          </w:tcPr>
          <w:p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Naturaleza jurídica</w:t>
            </w:r>
          </w:p>
        </w:tc>
        <w:tc>
          <w:tcPr>
            <w:tcW w:w="6806" w:type="dxa"/>
            <w:gridSpan w:val="3"/>
          </w:tcPr>
          <w:p>
            <w:pPr>
              <w:pStyle w:val="TableParagraph"/>
              <w:spacing w:line="136" w:lineRule="exact"/>
              <w:ind w:left="105"/>
              <w:rPr>
                <w:sz w:val="12"/>
              </w:rPr>
            </w:pPr>
            <w:r>
              <w:rPr>
                <w:sz w:val="12"/>
              </w:rPr>
              <w:t>Fines/Objeto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</w:tr>
    </w:tbl>
    <w:p>
      <w:pPr>
        <w:spacing w:before="89" w:after="4"/>
        <w:ind w:left="228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Representante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z w:val="14"/>
        </w:rPr>
        <w:t>legal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2265"/>
        <w:gridCol w:w="1387"/>
        <w:gridCol w:w="2085"/>
        <w:gridCol w:w="1595"/>
        <w:gridCol w:w="2416"/>
      </w:tblGrid>
      <w:tr>
        <w:trPr>
          <w:trHeight w:val="362" w:hRule="atLeast"/>
        </w:trPr>
        <w:tc>
          <w:tcPr>
            <w:tcW w:w="1159" w:type="dxa"/>
          </w:tcPr>
          <w:p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NIF/CIF</w:t>
            </w:r>
          </w:p>
        </w:tc>
        <w:tc>
          <w:tcPr>
            <w:tcW w:w="2265" w:type="dxa"/>
          </w:tcPr>
          <w:p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Apellidos</w:t>
            </w:r>
          </w:p>
        </w:tc>
        <w:tc>
          <w:tcPr>
            <w:tcW w:w="1387" w:type="dxa"/>
          </w:tcPr>
          <w:p>
            <w:pPr>
              <w:pStyle w:val="TableParagraph"/>
              <w:spacing w:line="136" w:lineRule="exact"/>
              <w:ind w:left="109"/>
              <w:rPr>
                <w:sz w:val="12"/>
              </w:rPr>
            </w:pPr>
            <w:r>
              <w:rPr>
                <w:sz w:val="12"/>
              </w:rPr>
              <w:t>Nombre</w:t>
            </w:r>
          </w:p>
        </w:tc>
        <w:tc>
          <w:tcPr>
            <w:tcW w:w="2085" w:type="dxa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Cargo</w:t>
            </w:r>
          </w:p>
        </w:tc>
        <w:tc>
          <w:tcPr>
            <w:tcW w:w="1595" w:type="dxa"/>
          </w:tcPr>
          <w:p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Teléfono</w:t>
            </w:r>
          </w:p>
        </w:tc>
        <w:tc>
          <w:tcPr>
            <w:tcW w:w="2416" w:type="dxa"/>
          </w:tcPr>
          <w:p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sz w:val="12"/>
              </w:rPr>
              <w:t>Correo electrónico</w:t>
            </w:r>
          </w:p>
        </w:tc>
      </w:tr>
    </w:tbl>
    <w:p>
      <w:pPr>
        <w:spacing w:before="87" w:after="4"/>
        <w:ind w:left="228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Domicilio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Social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485"/>
        <w:gridCol w:w="1452"/>
        <w:gridCol w:w="1346"/>
        <w:gridCol w:w="1816"/>
        <w:gridCol w:w="570"/>
        <w:gridCol w:w="628"/>
        <w:gridCol w:w="597"/>
        <w:gridCol w:w="712"/>
        <w:gridCol w:w="678"/>
        <w:gridCol w:w="344"/>
        <w:gridCol w:w="243"/>
        <w:gridCol w:w="565"/>
        <w:gridCol w:w="579"/>
      </w:tblGrid>
      <w:tr>
        <w:trPr>
          <w:trHeight w:val="383" w:hRule="atLeast"/>
        </w:trPr>
        <w:tc>
          <w:tcPr>
            <w:tcW w:w="883" w:type="dxa"/>
          </w:tcPr>
          <w:p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Tipo</w:t>
            </w:r>
          </w:p>
        </w:tc>
        <w:tc>
          <w:tcPr>
            <w:tcW w:w="5099" w:type="dxa"/>
            <w:gridSpan w:val="4"/>
          </w:tcPr>
          <w:p>
            <w:pPr>
              <w:pStyle w:val="TableParagraph"/>
              <w:spacing w:line="136" w:lineRule="exact"/>
              <w:ind w:left="105"/>
              <w:rPr>
                <w:sz w:val="12"/>
              </w:rPr>
            </w:pPr>
            <w:r>
              <w:rPr>
                <w:sz w:val="12"/>
              </w:rPr>
              <w:t>Nombre vía</w:t>
            </w:r>
          </w:p>
        </w:tc>
        <w:tc>
          <w:tcPr>
            <w:tcW w:w="570" w:type="dxa"/>
          </w:tcPr>
          <w:p>
            <w:pPr>
              <w:pStyle w:val="TableParagraph"/>
              <w:spacing w:line="136" w:lineRule="exact"/>
              <w:ind w:left="106"/>
              <w:rPr>
                <w:sz w:val="12"/>
              </w:rPr>
            </w:pPr>
            <w:r>
              <w:rPr>
                <w:sz w:val="12"/>
              </w:rPr>
              <w:t>Núm.</w:t>
            </w:r>
          </w:p>
        </w:tc>
        <w:tc>
          <w:tcPr>
            <w:tcW w:w="628" w:type="dxa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Let.</w:t>
            </w:r>
          </w:p>
        </w:tc>
        <w:tc>
          <w:tcPr>
            <w:tcW w:w="597" w:type="dxa"/>
          </w:tcPr>
          <w:p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sz w:val="12"/>
              </w:rPr>
              <w:t>Bloq.</w:t>
            </w:r>
          </w:p>
        </w:tc>
        <w:tc>
          <w:tcPr>
            <w:tcW w:w="712" w:type="dxa"/>
          </w:tcPr>
          <w:p>
            <w:pPr>
              <w:pStyle w:val="TableParagraph"/>
              <w:spacing w:line="136" w:lineRule="exact"/>
              <w:ind w:left="109"/>
              <w:rPr>
                <w:sz w:val="12"/>
              </w:rPr>
            </w:pPr>
            <w:r>
              <w:rPr>
                <w:sz w:val="12"/>
              </w:rPr>
              <w:t>Esc.</w:t>
            </w:r>
          </w:p>
        </w:tc>
        <w:tc>
          <w:tcPr>
            <w:tcW w:w="678" w:type="dxa"/>
          </w:tcPr>
          <w:p>
            <w:pPr>
              <w:pStyle w:val="TableParagraph"/>
              <w:spacing w:line="136" w:lineRule="exact"/>
              <w:ind w:left="112"/>
              <w:rPr>
                <w:sz w:val="12"/>
              </w:rPr>
            </w:pPr>
            <w:r>
              <w:rPr>
                <w:sz w:val="12"/>
              </w:rPr>
              <w:t>Planta</w:t>
            </w:r>
          </w:p>
        </w:tc>
        <w:tc>
          <w:tcPr>
            <w:tcW w:w="587" w:type="dxa"/>
            <w:gridSpan w:val="2"/>
          </w:tcPr>
          <w:p>
            <w:pPr>
              <w:pStyle w:val="TableParagraph"/>
              <w:spacing w:line="136" w:lineRule="exact"/>
              <w:ind w:left="113"/>
              <w:rPr>
                <w:sz w:val="12"/>
              </w:rPr>
            </w:pPr>
            <w:r>
              <w:rPr>
                <w:sz w:val="12"/>
              </w:rPr>
              <w:t>Puerta</w:t>
            </w:r>
          </w:p>
        </w:tc>
        <w:tc>
          <w:tcPr>
            <w:tcW w:w="565" w:type="dxa"/>
          </w:tcPr>
          <w:p>
            <w:pPr>
              <w:pStyle w:val="TableParagraph"/>
              <w:spacing w:line="136" w:lineRule="exact"/>
              <w:ind w:left="117"/>
              <w:rPr>
                <w:sz w:val="12"/>
              </w:rPr>
            </w:pPr>
            <w:r>
              <w:rPr>
                <w:sz w:val="12"/>
              </w:rPr>
              <w:t>Km.</w:t>
            </w:r>
          </w:p>
        </w:tc>
        <w:tc>
          <w:tcPr>
            <w:tcW w:w="579" w:type="dxa"/>
          </w:tcPr>
          <w:p>
            <w:pPr>
              <w:pStyle w:val="TableParagraph"/>
              <w:spacing w:line="136" w:lineRule="exact"/>
              <w:ind w:left="116"/>
              <w:rPr>
                <w:sz w:val="12"/>
              </w:rPr>
            </w:pPr>
            <w:r>
              <w:rPr>
                <w:sz w:val="12"/>
              </w:rPr>
              <w:t>Apdo.</w:t>
            </w:r>
          </w:p>
        </w:tc>
      </w:tr>
      <w:tr>
        <w:trPr>
          <w:trHeight w:val="385" w:hRule="atLeast"/>
        </w:trPr>
        <w:tc>
          <w:tcPr>
            <w:tcW w:w="1368" w:type="dxa"/>
            <w:gridSpan w:val="2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Provincia</w:t>
            </w:r>
          </w:p>
        </w:tc>
        <w:tc>
          <w:tcPr>
            <w:tcW w:w="2798" w:type="dxa"/>
            <w:gridSpan w:val="2"/>
          </w:tcPr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Municipio</w:t>
            </w:r>
          </w:p>
        </w:tc>
        <w:tc>
          <w:tcPr>
            <w:tcW w:w="3014" w:type="dxa"/>
            <w:gridSpan w:val="3"/>
          </w:tcPr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Pedanía</w:t>
            </w:r>
          </w:p>
        </w:tc>
        <w:tc>
          <w:tcPr>
            <w:tcW w:w="2331" w:type="dxa"/>
            <w:gridSpan w:val="4"/>
          </w:tcPr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Paraje</w:t>
            </w:r>
          </w:p>
        </w:tc>
        <w:tc>
          <w:tcPr>
            <w:tcW w:w="1387" w:type="dxa"/>
            <w:gridSpan w:val="3"/>
          </w:tcPr>
          <w:p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Código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Postal</w:t>
            </w:r>
          </w:p>
        </w:tc>
      </w:tr>
      <w:tr>
        <w:trPr>
          <w:trHeight w:val="383" w:hRule="atLeast"/>
        </w:trPr>
        <w:tc>
          <w:tcPr>
            <w:tcW w:w="1368" w:type="dxa"/>
            <w:gridSpan w:val="2"/>
          </w:tcPr>
          <w:p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fijo</w:t>
            </w:r>
          </w:p>
        </w:tc>
        <w:tc>
          <w:tcPr>
            <w:tcW w:w="1452" w:type="dxa"/>
          </w:tcPr>
          <w:p>
            <w:pPr>
              <w:pStyle w:val="TableParagraph"/>
              <w:spacing w:line="136" w:lineRule="exact"/>
              <w:ind w:left="105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móvil</w:t>
            </w:r>
          </w:p>
        </w:tc>
        <w:tc>
          <w:tcPr>
            <w:tcW w:w="1346" w:type="dxa"/>
          </w:tcPr>
          <w:p>
            <w:pPr>
              <w:pStyle w:val="TableParagraph"/>
              <w:spacing w:line="136" w:lineRule="exact"/>
              <w:ind w:left="105"/>
              <w:rPr>
                <w:sz w:val="12"/>
              </w:rPr>
            </w:pPr>
            <w:r>
              <w:rPr>
                <w:sz w:val="12"/>
              </w:rPr>
              <w:t>Fax</w:t>
            </w:r>
          </w:p>
        </w:tc>
        <w:tc>
          <w:tcPr>
            <w:tcW w:w="3014" w:type="dxa"/>
            <w:gridSpan w:val="3"/>
          </w:tcPr>
          <w:p>
            <w:pPr>
              <w:pStyle w:val="TableParagraph"/>
              <w:spacing w:line="136" w:lineRule="exact"/>
              <w:ind w:left="105"/>
              <w:rPr>
                <w:sz w:val="12"/>
              </w:rPr>
            </w:pPr>
            <w:r>
              <w:rPr>
                <w:sz w:val="12"/>
              </w:rPr>
              <w:t>Correo electrónico</w:t>
            </w:r>
          </w:p>
        </w:tc>
        <w:tc>
          <w:tcPr>
            <w:tcW w:w="3718" w:type="dxa"/>
            <w:gridSpan w:val="7"/>
          </w:tcPr>
          <w:p>
            <w:pPr>
              <w:pStyle w:val="TableParagraph"/>
              <w:spacing w:line="136" w:lineRule="exact"/>
              <w:ind w:left="111"/>
              <w:rPr>
                <w:sz w:val="12"/>
              </w:rPr>
            </w:pPr>
            <w:r>
              <w:rPr>
                <w:sz w:val="12"/>
              </w:rPr>
              <w:t>Horario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atención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(indicar días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horario)</w:t>
            </w:r>
          </w:p>
        </w:tc>
      </w:tr>
    </w:tbl>
    <w:p>
      <w:pPr>
        <w:spacing w:before="87" w:after="4"/>
        <w:ind w:left="228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Apoderados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2265"/>
        <w:gridCol w:w="1387"/>
        <w:gridCol w:w="2085"/>
        <w:gridCol w:w="1595"/>
        <w:gridCol w:w="2416"/>
      </w:tblGrid>
      <w:tr>
        <w:trPr>
          <w:trHeight w:val="361" w:hRule="atLeast"/>
        </w:trPr>
        <w:tc>
          <w:tcPr>
            <w:tcW w:w="1159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NIF/CIF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Apellidos</w:t>
            </w:r>
          </w:p>
        </w:tc>
        <w:tc>
          <w:tcPr>
            <w:tcW w:w="1387" w:type="dxa"/>
          </w:tcPr>
          <w:p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Nombre</w:t>
            </w:r>
          </w:p>
        </w:tc>
        <w:tc>
          <w:tcPr>
            <w:tcW w:w="2085" w:type="dxa"/>
          </w:tcPr>
          <w:p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Cargo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Teléfono</w:t>
            </w:r>
          </w:p>
        </w:tc>
        <w:tc>
          <w:tcPr>
            <w:tcW w:w="2416" w:type="dxa"/>
          </w:tcPr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Correo electrónico</w:t>
            </w:r>
          </w:p>
        </w:tc>
      </w:tr>
      <w:tr>
        <w:trPr>
          <w:trHeight w:val="362" w:hRule="atLeast"/>
        </w:trPr>
        <w:tc>
          <w:tcPr>
            <w:tcW w:w="1159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NIF/CIF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Apellidos</w:t>
            </w:r>
          </w:p>
        </w:tc>
        <w:tc>
          <w:tcPr>
            <w:tcW w:w="1387" w:type="dxa"/>
          </w:tcPr>
          <w:p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Nombre</w:t>
            </w:r>
          </w:p>
        </w:tc>
        <w:tc>
          <w:tcPr>
            <w:tcW w:w="2085" w:type="dxa"/>
          </w:tcPr>
          <w:p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Cargo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Teléfono</w:t>
            </w:r>
          </w:p>
        </w:tc>
        <w:tc>
          <w:tcPr>
            <w:tcW w:w="2416" w:type="dxa"/>
          </w:tcPr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Correo electrónico</w:t>
            </w:r>
          </w:p>
        </w:tc>
      </w:tr>
      <w:tr>
        <w:trPr>
          <w:trHeight w:val="362" w:hRule="atLeast"/>
        </w:trPr>
        <w:tc>
          <w:tcPr>
            <w:tcW w:w="1159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F/CIF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Apellidos</w:t>
            </w:r>
          </w:p>
        </w:tc>
        <w:tc>
          <w:tcPr>
            <w:tcW w:w="1387" w:type="dxa"/>
          </w:tcPr>
          <w:p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Nombre</w:t>
            </w:r>
          </w:p>
        </w:tc>
        <w:tc>
          <w:tcPr>
            <w:tcW w:w="2085" w:type="dxa"/>
          </w:tcPr>
          <w:p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Cargo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Teléfono</w:t>
            </w:r>
          </w:p>
        </w:tc>
        <w:tc>
          <w:tcPr>
            <w:tcW w:w="2416" w:type="dxa"/>
          </w:tcPr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Correo electrónico</w:t>
            </w:r>
          </w:p>
        </w:tc>
      </w:tr>
    </w:tbl>
    <w:p>
      <w:pPr>
        <w:pStyle w:val="BodyText"/>
        <w:spacing w:before="8"/>
        <w:rPr>
          <w:rFonts w:ascii="Arial"/>
          <w:b/>
          <w:sz w:val="15"/>
        </w:rPr>
      </w:pPr>
    </w:p>
    <w:p>
      <w:pPr>
        <w:spacing w:before="0" w:after="4"/>
        <w:ind w:left="228" w:right="0" w:firstLine="0"/>
        <w:jc w:val="left"/>
        <w:rPr>
          <w:sz w:val="14"/>
        </w:rPr>
      </w:pPr>
      <w:r>
        <w:rPr>
          <w:rFonts w:ascii="Arial" w:hAnsi="Arial"/>
          <w:b/>
          <w:sz w:val="14"/>
        </w:rPr>
        <w:t>Domicilio</w:t>
      </w:r>
      <w:r>
        <w:rPr>
          <w:rFonts w:ascii="Arial" w:hAnsi="Arial"/>
          <w:b/>
          <w:spacing w:val="-4"/>
          <w:sz w:val="14"/>
        </w:rPr>
        <w:t> </w:t>
      </w:r>
      <w:r>
        <w:rPr>
          <w:rFonts w:ascii="Arial" w:hAnsi="Arial"/>
          <w:b/>
          <w:sz w:val="14"/>
        </w:rPr>
        <w:t>Delegación o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sucursal en la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Región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Murcia</w:t>
      </w:r>
      <w:r>
        <w:rPr>
          <w:rFonts w:ascii="Arial" w:hAnsi="Arial"/>
          <w:b/>
          <w:spacing w:val="-2"/>
          <w:sz w:val="14"/>
        </w:rPr>
        <w:t> </w:t>
      </w:r>
      <w:r>
        <w:rPr>
          <w:sz w:val="14"/>
        </w:rPr>
        <w:t>(En</w:t>
      </w:r>
      <w:r>
        <w:rPr>
          <w:spacing w:val="-3"/>
          <w:sz w:val="14"/>
        </w:rPr>
        <w:t> </w:t>
      </w:r>
      <w:r>
        <w:rPr>
          <w:sz w:val="14"/>
        </w:rPr>
        <w:t>los</w:t>
      </w:r>
      <w:r>
        <w:rPr>
          <w:spacing w:val="-2"/>
          <w:sz w:val="14"/>
        </w:rPr>
        <w:t> </w:t>
      </w:r>
      <w:r>
        <w:rPr>
          <w:sz w:val="14"/>
        </w:rPr>
        <w:t>casos en los</w:t>
      </w:r>
      <w:r>
        <w:rPr>
          <w:spacing w:val="-2"/>
          <w:sz w:val="14"/>
        </w:rPr>
        <w:t> </w:t>
      </w:r>
      <w:r>
        <w:rPr>
          <w:sz w:val="14"/>
        </w:rPr>
        <w:t>que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entidad</w:t>
      </w:r>
      <w:r>
        <w:rPr>
          <w:spacing w:val="-2"/>
          <w:sz w:val="14"/>
        </w:rPr>
        <w:t> </w:t>
      </w:r>
      <w:r>
        <w:rPr>
          <w:sz w:val="14"/>
        </w:rPr>
        <w:t>tenga</w:t>
      </w:r>
      <w:r>
        <w:rPr>
          <w:spacing w:val="-3"/>
          <w:sz w:val="14"/>
        </w:rPr>
        <w:t> </w:t>
      </w:r>
      <w:r>
        <w:rPr>
          <w:sz w:val="14"/>
        </w:rPr>
        <w:t>su domicilio</w:t>
      </w:r>
      <w:r>
        <w:rPr>
          <w:spacing w:val="-3"/>
          <w:sz w:val="14"/>
        </w:rPr>
        <w:t> </w:t>
      </w:r>
      <w:r>
        <w:rPr>
          <w:sz w:val="14"/>
        </w:rPr>
        <w:t>social</w:t>
      </w:r>
      <w:r>
        <w:rPr>
          <w:spacing w:val="-2"/>
          <w:sz w:val="14"/>
        </w:rPr>
        <w:t> </w:t>
      </w:r>
      <w:r>
        <w:rPr>
          <w:sz w:val="14"/>
        </w:rPr>
        <w:t>fuera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Región</w:t>
      </w:r>
      <w:r>
        <w:rPr>
          <w:spacing w:val="-2"/>
          <w:sz w:val="14"/>
        </w:rPr>
        <w:t> </w:t>
      </w:r>
      <w:r>
        <w:rPr>
          <w:sz w:val="14"/>
        </w:rPr>
        <w:t>de Murcia)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485"/>
        <w:gridCol w:w="1452"/>
        <w:gridCol w:w="1346"/>
        <w:gridCol w:w="1816"/>
        <w:gridCol w:w="570"/>
        <w:gridCol w:w="628"/>
        <w:gridCol w:w="597"/>
        <w:gridCol w:w="712"/>
        <w:gridCol w:w="678"/>
        <w:gridCol w:w="344"/>
        <w:gridCol w:w="243"/>
        <w:gridCol w:w="565"/>
        <w:gridCol w:w="579"/>
      </w:tblGrid>
      <w:tr>
        <w:trPr>
          <w:trHeight w:val="383" w:hRule="atLeast"/>
        </w:trPr>
        <w:tc>
          <w:tcPr>
            <w:tcW w:w="883" w:type="dxa"/>
          </w:tcPr>
          <w:p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Tipo</w:t>
            </w:r>
          </w:p>
        </w:tc>
        <w:tc>
          <w:tcPr>
            <w:tcW w:w="5099" w:type="dxa"/>
            <w:gridSpan w:val="4"/>
          </w:tcPr>
          <w:p>
            <w:pPr>
              <w:pStyle w:val="TableParagraph"/>
              <w:spacing w:line="136" w:lineRule="exact"/>
              <w:ind w:left="105"/>
              <w:rPr>
                <w:sz w:val="12"/>
              </w:rPr>
            </w:pPr>
            <w:r>
              <w:rPr>
                <w:sz w:val="12"/>
              </w:rPr>
              <w:t>Nombre vía</w:t>
            </w:r>
          </w:p>
        </w:tc>
        <w:tc>
          <w:tcPr>
            <w:tcW w:w="570" w:type="dxa"/>
          </w:tcPr>
          <w:p>
            <w:pPr>
              <w:pStyle w:val="TableParagraph"/>
              <w:spacing w:line="136" w:lineRule="exact"/>
              <w:ind w:left="106"/>
              <w:rPr>
                <w:sz w:val="12"/>
              </w:rPr>
            </w:pPr>
            <w:r>
              <w:rPr>
                <w:sz w:val="12"/>
              </w:rPr>
              <w:t>Núm.</w:t>
            </w:r>
          </w:p>
        </w:tc>
        <w:tc>
          <w:tcPr>
            <w:tcW w:w="628" w:type="dxa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Let.</w:t>
            </w:r>
          </w:p>
        </w:tc>
        <w:tc>
          <w:tcPr>
            <w:tcW w:w="597" w:type="dxa"/>
          </w:tcPr>
          <w:p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sz w:val="12"/>
              </w:rPr>
              <w:t>Bloq.</w:t>
            </w:r>
          </w:p>
        </w:tc>
        <w:tc>
          <w:tcPr>
            <w:tcW w:w="712" w:type="dxa"/>
          </w:tcPr>
          <w:p>
            <w:pPr>
              <w:pStyle w:val="TableParagraph"/>
              <w:spacing w:line="136" w:lineRule="exact"/>
              <w:ind w:left="109"/>
              <w:rPr>
                <w:sz w:val="12"/>
              </w:rPr>
            </w:pPr>
            <w:r>
              <w:rPr>
                <w:sz w:val="12"/>
              </w:rPr>
              <w:t>Esc.</w:t>
            </w:r>
          </w:p>
        </w:tc>
        <w:tc>
          <w:tcPr>
            <w:tcW w:w="678" w:type="dxa"/>
          </w:tcPr>
          <w:p>
            <w:pPr>
              <w:pStyle w:val="TableParagraph"/>
              <w:spacing w:line="136" w:lineRule="exact"/>
              <w:ind w:left="112"/>
              <w:rPr>
                <w:sz w:val="12"/>
              </w:rPr>
            </w:pPr>
            <w:r>
              <w:rPr>
                <w:sz w:val="12"/>
              </w:rPr>
              <w:t>Planta</w:t>
            </w:r>
          </w:p>
        </w:tc>
        <w:tc>
          <w:tcPr>
            <w:tcW w:w="587" w:type="dxa"/>
            <w:gridSpan w:val="2"/>
          </w:tcPr>
          <w:p>
            <w:pPr>
              <w:pStyle w:val="TableParagraph"/>
              <w:spacing w:line="136" w:lineRule="exact"/>
              <w:ind w:left="113"/>
              <w:rPr>
                <w:sz w:val="12"/>
              </w:rPr>
            </w:pPr>
            <w:r>
              <w:rPr>
                <w:sz w:val="12"/>
              </w:rPr>
              <w:t>Puerta</w:t>
            </w:r>
          </w:p>
        </w:tc>
        <w:tc>
          <w:tcPr>
            <w:tcW w:w="565" w:type="dxa"/>
          </w:tcPr>
          <w:p>
            <w:pPr>
              <w:pStyle w:val="TableParagraph"/>
              <w:spacing w:line="136" w:lineRule="exact"/>
              <w:ind w:left="117"/>
              <w:rPr>
                <w:sz w:val="12"/>
              </w:rPr>
            </w:pPr>
            <w:r>
              <w:rPr>
                <w:sz w:val="12"/>
              </w:rPr>
              <w:t>Km.</w:t>
            </w:r>
          </w:p>
        </w:tc>
        <w:tc>
          <w:tcPr>
            <w:tcW w:w="579" w:type="dxa"/>
          </w:tcPr>
          <w:p>
            <w:pPr>
              <w:pStyle w:val="TableParagraph"/>
              <w:spacing w:line="136" w:lineRule="exact"/>
              <w:ind w:left="116"/>
              <w:rPr>
                <w:sz w:val="12"/>
              </w:rPr>
            </w:pPr>
            <w:r>
              <w:rPr>
                <w:sz w:val="12"/>
              </w:rPr>
              <w:t>Apdo.</w:t>
            </w:r>
          </w:p>
        </w:tc>
      </w:tr>
      <w:tr>
        <w:trPr>
          <w:trHeight w:val="386" w:hRule="atLeast"/>
        </w:trPr>
        <w:tc>
          <w:tcPr>
            <w:tcW w:w="1368" w:type="dxa"/>
            <w:gridSpan w:val="2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Provincia</w:t>
            </w:r>
          </w:p>
        </w:tc>
        <w:tc>
          <w:tcPr>
            <w:tcW w:w="2798" w:type="dxa"/>
            <w:gridSpan w:val="2"/>
          </w:tcPr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Municipio</w:t>
            </w:r>
          </w:p>
        </w:tc>
        <w:tc>
          <w:tcPr>
            <w:tcW w:w="3014" w:type="dxa"/>
            <w:gridSpan w:val="3"/>
          </w:tcPr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Pedanía</w:t>
            </w:r>
          </w:p>
        </w:tc>
        <w:tc>
          <w:tcPr>
            <w:tcW w:w="2331" w:type="dxa"/>
            <w:gridSpan w:val="4"/>
          </w:tcPr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Paraje</w:t>
            </w:r>
          </w:p>
        </w:tc>
        <w:tc>
          <w:tcPr>
            <w:tcW w:w="1387" w:type="dxa"/>
            <w:gridSpan w:val="3"/>
          </w:tcPr>
          <w:p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Código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Postal</w:t>
            </w:r>
          </w:p>
        </w:tc>
      </w:tr>
      <w:tr>
        <w:trPr>
          <w:trHeight w:val="383" w:hRule="atLeast"/>
        </w:trPr>
        <w:tc>
          <w:tcPr>
            <w:tcW w:w="1368" w:type="dxa"/>
            <w:gridSpan w:val="2"/>
          </w:tcPr>
          <w:p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fijo</w:t>
            </w:r>
          </w:p>
        </w:tc>
        <w:tc>
          <w:tcPr>
            <w:tcW w:w="1452" w:type="dxa"/>
          </w:tcPr>
          <w:p>
            <w:pPr>
              <w:pStyle w:val="TableParagraph"/>
              <w:spacing w:line="136" w:lineRule="exact"/>
              <w:ind w:left="105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móvil</w:t>
            </w:r>
          </w:p>
        </w:tc>
        <w:tc>
          <w:tcPr>
            <w:tcW w:w="1346" w:type="dxa"/>
          </w:tcPr>
          <w:p>
            <w:pPr>
              <w:pStyle w:val="TableParagraph"/>
              <w:spacing w:line="136" w:lineRule="exact"/>
              <w:ind w:left="105"/>
              <w:rPr>
                <w:sz w:val="12"/>
              </w:rPr>
            </w:pPr>
            <w:r>
              <w:rPr>
                <w:sz w:val="12"/>
              </w:rPr>
              <w:t>Fax</w:t>
            </w:r>
          </w:p>
        </w:tc>
        <w:tc>
          <w:tcPr>
            <w:tcW w:w="3014" w:type="dxa"/>
            <w:gridSpan w:val="3"/>
          </w:tcPr>
          <w:p>
            <w:pPr>
              <w:pStyle w:val="TableParagraph"/>
              <w:spacing w:line="136" w:lineRule="exact"/>
              <w:ind w:left="105"/>
              <w:rPr>
                <w:sz w:val="12"/>
              </w:rPr>
            </w:pPr>
            <w:r>
              <w:rPr>
                <w:sz w:val="12"/>
              </w:rPr>
              <w:t>Correo electrónico</w:t>
            </w:r>
          </w:p>
        </w:tc>
        <w:tc>
          <w:tcPr>
            <w:tcW w:w="3718" w:type="dxa"/>
            <w:gridSpan w:val="7"/>
          </w:tcPr>
          <w:p>
            <w:pPr>
              <w:pStyle w:val="TableParagraph"/>
              <w:spacing w:line="136" w:lineRule="exact"/>
              <w:ind w:left="111"/>
              <w:rPr>
                <w:sz w:val="12"/>
              </w:rPr>
            </w:pPr>
            <w:r>
              <w:rPr>
                <w:sz w:val="12"/>
              </w:rPr>
              <w:t>Horario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atención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(indicar días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horario)</w:t>
            </w:r>
          </w:p>
        </w:tc>
      </w:tr>
    </w:tbl>
    <w:p>
      <w:pPr>
        <w:spacing w:before="125" w:after="7"/>
        <w:ind w:left="228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SOLICITO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7"/>
        <w:gridCol w:w="2683"/>
      </w:tblGrid>
      <w:tr>
        <w:trPr>
          <w:trHeight w:val="285" w:hRule="atLeast"/>
        </w:trPr>
        <w:tc>
          <w:tcPr>
            <w:tcW w:w="8227" w:type="dxa"/>
            <w:vMerge w:val="restart"/>
          </w:tcPr>
          <w:p>
            <w:pPr>
              <w:pStyle w:val="TableParagraph"/>
              <w:tabs>
                <w:tab w:pos="2668" w:val="left" w:leader="none"/>
                <w:tab w:pos="3157" w:val="left" w:leader="none"/>
                <w:tab w:pos="3825" w:val="left" w:leader="none"/>
              </w:tabs>
              <w:spacing w:before="37"/>
              <w:ind w:right="93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 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concedida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Orden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Concesión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Consejera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Agua, Agricultura,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Ganadería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 Pesca,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fecha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  <w:tab/>
              <w:t>/</w:t>
              <w:tab/>
            </w:r>
            <w:r>
              <w:rPr>
                <w:sz w:val="16"/>
              </w:rPr>
              <w:t>.</w:t>
            </w:r>
          </w:p>
        </w:tc>
        <w:tc>
          <w:tcPr>
            <w:tcW w:w="2683" w:type="dxa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Anualidad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 concesión</w:t>
            </w:r>
          </w:p>
        </w:tc>
      </w:tr>
      <w:tr>
        <w:trPr>
          <w:trHeight w:val="287" w:hRule="atLeast"/>
        </w:trPr>
        <w:tc>
          <w:tcPr>
            <w:tcW w:w="8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Importe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solicitado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(euros)</w:t>
            </w:r>
          </w:p>
        </w:tc>
      </w:tr>
    </w:tbl>
    <w:p>
      <w:pPr>
        <w:pStyle w:val="BodyText"/>
        <w:spacing w:before="10"/>
        <w:rPr>
          <w:rFonts w:ascii="Arial"/>
          <w:b/>
          <w:sz w:val="7"/>
        </w:rPr>
      </w:pPr>
    </w:p>
    <w:p>
      <w:pPr>
        <w:pStyle w:val="BodyText"/>
        <w:ind w:left="115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45.550pt;height:101.05pt;mso-position-horizontal-relative:char;mso-position-vertical-relative:line" type="#_x0000_t202" filled="false" stroked="true" strokeweight=".480011pt" strokecolor="#000000">
            <w10:anchorlock/>
            <v:textbox inset="0,0,0,0">
              <w:txbxContent>
                <w:p>
                  <w:pPr>
                    <w:pStyle w:val="BodyText"/>
                    <w:spacing w:before="36"/>
                    <w:ind w:left="103"/>
                    <w:jc w:val="both"/>
                  </w:pPr>
                  <w:r>
                    <w:rPr/>
                    <w:t>EXPONGO,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CERTIFICO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DECLARO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RESPONSABLEMENTE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que:</w:t>
                  </w:r>
                </w:p>
                <w:p>
                  <w:pPr>
                    <w:pStyle w:val="BodyText"/>
                    <w:spacing w:before="41"/>
                    <w:ind w:left="103"/>
                    <w:jc w:val="both"/>
                  </w:pPr>
                  <w:r>
                    <w:rPr/>
                    <w:t>a.-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Todos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los datos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figuran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 presente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impreso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documentos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adjuntos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son ciertos.</w:t>
                  </w:r>
                </w:p>
                <w:p>
                  <w:pPr>
                    <w:pStyle w:val="BodyText"/>
                    <w:spacing w:before="41"/>
                    <w:ind w:left="103" w:right="101"/>
                    <w:jc w:val="both"/>
                  </w:pPr>
                  <w:r>
                    <w:rPr/>
                    <w:t>b- Conozco la normativa publicada por la Unión Europea, el Estado Español y la Comunidad Autónoma de la Región de Murcia en relación con la solicitud, gestión y control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línea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 ayuda.</w:t>
                  </w:r>
                </w:p>
                <w:p>
                  <w:pPr>
                    <w:pStyle w:val="BodyText"/>
                    <w:spacing w:before="40"/>
                    <w:ind w:left="103" w:right="100"/>
                    <w:jc w:val="both"/>
                  </w:pPr>
                  <w:r>
                    <w:rPr/>
                    <w:t>c.- Que la Entidad a la que represento no está incursa en ninguna de las prohibiciones que para la obtención de beneficiarios de subvenciones establece el artículo 13 de la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Ley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38/2003,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17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noviembre,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General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Subvenciones 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artículo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11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7/2005,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18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noviembre,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Comunidad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Autónoma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Murcia,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cumplo los requisitos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acceder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condición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beneficiario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estas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ayudas,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acuerdo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bases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reguladoras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mismas.</w:t>
                  </w:r>
                </w:p>
                <w:p>
                  <w:pPr>
                    <w:pStyle w:val="BodyText"/>
                    <w:spacing w:line="242" w:lineRule="auto" w:before="38"/>
                    <w:ind w:left="103" w:right="102"/>
                    <w:jc w:val="both"/>
                  </w:pPr>
                  <w:r>
                    <w:rPr/>
                    <w:t>d.-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Entidad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 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represento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deudora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Resolución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procedencia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reintegro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 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refiere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artículo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25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Decreto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887/2006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por 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 aprueba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Reglamento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 Ley General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Subvenciones</w:t>
                  </w:r>
                </w:p>
                <w:p>
                  <w:pPr>
                    <w:pStyle w:val="BodyText"/>
                    <w:spacing w:line="242" w:lineRule="auto" w:before="37"/>
                    <w:ind w:left="103" w:right="101"/>
                    <w:jc w:val="both"/>
                  </w:pPr>
                  <w:r>
                    <w:rPr/>
                    <w:t>e.-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Entidad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represento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tiene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solicitada,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obtenido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subvención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ninguna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otra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Administración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Pública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española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comunitaria,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otros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Entes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públicos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privados,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mismo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concepto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 para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contempladas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Programa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presentado por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Entidad.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b/>
          <w:sz w:val="5"/>
        </w:rPr>
      </w:pPr>
    </w:p>
    <w:p>
      <w:pPr>
        <w:pStyle w:val="BodyText"/>
        <w:spacing w:line="20" w:lineRule="exact"/>
        <w:ind w:left="106"/>
        <w:rPr>
          <w:rFonts w:ascii="Arial"/>
          <w:sz w:val="2"/>
        </w:rPr>
      </w:pPr>
      <w:r>
        <w:rPr>
          <w:rFonts w:ascii="Arial"/>
          <w:sz w:val="2"/>
        </w:rPr>
        <w:pict>
          <v:group style="width:546.25pt;height:.5pt;mso-position-horizontal-relative:char;mso-position-vertical-relative:line" coordorigin="0,0" coordsize="10925,10">
            <v:rect style="position:absolute;left:0;top:0;width:10925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1910" w:h="16840"/>
          <w:pgMar w:top="3080" w:bottom="1360" w:left="400" w:right="360"/>
        </w:sectPr>
      </w:pPr>
    </w:p>
    <w:p>
      <w:pPr>
        <w:pStyle w:val="BodyText"/>
        <w:spacing w:before="5"/>
        <w:rPr>
          <w:rFonts w:ascii="Arial"/>
          <w:b/>
          <w:sz w:val="22"/>
        </w:rPr>
      </w:pPr>
      <w:r>
        <w:rPr/>
        <w:pict>
          <v:rect style="position:absolute;margin-left:32.520000pt;margin-top:367.200012pt;width:5.76pt;height:5.759995pt;mso-position-horizontal-relative:page;mso-position-vertical-relative:page;z-index:-16054272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32.520000pt;margin-top:377.279999pt;width:5.8pt;height:15.75pt;mso-position-horizontal-relative:page;mso-position-vertical-relative:page;z-index:-16053760" coordorigin="650,7546" coordsize="116,315" path="m650,7546l766,7546,766,7661,650,7661,650,7546xm650,7745l766,7745,766,7860,650,7860,650,7745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32.520000pt;margin-top:547.679993pt;width:5.76pt;height:5.759995pt;mso-position-horizontal-relative:page;mso-position-vertical-relative:page;z-index:-16053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558.23999pt;width:5.76pt;height:5.759995pt;mso-position-horizontal-relative:page;mso-position-vertical-relative:page;z-index:-160527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568.799988pt;width:5.76pt;height:5.759995pt;mso-position-horizontal-relative:page;mso-position-vertical-relative:page;z-index:-160522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579.23999pt;width:5.76pt;height:5.759995pt;mso-position-horizontal-relative:page;mso-position-vertical-relative:page;z-index:-160517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591.119995pt;width:5.76pt;height:5.76004pt;mso-position-horizontal-relative:page;mso-position-vertical-relative:page;z-index:-160512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657.839966pt;width:5.76pt;height:5.759995pt;mso-position-horizontal-relative:page;mso-position-vertical-relative:page;z-index:-160506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669.480042pt;width:5.76pt;height:5.759994pt;mso-position-horizontal-relative:page;mso-position-vertical-relative:page;z-index:-160501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688.080017pt;width:5.76pt;height:5.759995pt;mso-position-horizontal-relative:page;mso-position-vertical-relative:page;z-index:-160496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706.679993pt;width:5.76pt;height:5.759995pt;mso-position-horizontal-relative:page;mso-position-vertical-relative:page;z-index:-16049152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0"/>
      </w:tblGrid>
      <w:tr>
        <w:trPr>
          <w:trHeight w:val="2332" w:hRule="atLeast"/>
        </w:trPr>
        <w:tc>
          <w:tcPr>
            <w:tcW w:w="10910" w:type="dxa"/>
          </w:tcPr>
          <w:p>
            <w:pPr>
              <w:pStyle w:val="TableParagraph"/>
              <w:spacing w:before="36"/>
              <w:jc w:val="both"/>
              <w:rPr>
                <w:sz w:val="14"/>
              </w:rPr>
            </w:pPr>
            <w:r>
              <w:rPr>
                <w:sz w:val="14"/>
              </w:rPr>
              <w:t>ME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COMPROMETO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a:</w:t>
            </w:r>
          </w:p>
          <w:p>
            <w:pPr>
              <w:pStyle w:val="TableParagraph"/>
              <w:spacing w:before="41"/>
              <w:ind w:right="96"/>
              <w:jc w:val="both"/>
              <w:rPr>
                <w:sz w:val="14"/>
              </w:rPr>
            </w:pPr>
            <w:r>
              <w:rPr>
                <w:sz w:val="14"/>
              </w:rPr>
              <w:t>a.- Justificar ante la Administración la aplicación de los fondos percibidos a la finalidad que sirvió de fundamento a la concesión de la subvención en la forma y plazos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establecidos, someterme a los controles necesarios para la comprobación de la correcta concesión de la ayuda y posterior mantenimiento de los compromisos. Notificar 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órgano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concedente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modificación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cualquier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circunstancia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afectase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alguno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requisitos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exigidos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concesión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subvención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conozca,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así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comunicar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solicitud y/o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percepción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otras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subvenciones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públicas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misma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finalidad.</w:t>
            </w:r>
          </w:p>
          <w:p>
            <w:pPr>
              <w:pStyle w:val="TableParagraph"/>
              <w:spacing w:before="40"/>
              <w:rPr>
                <w:sz w:val="14"/>
              </w:rPr>
            </w:pPr>
            <w:r>
              <w:rPr>
                <w:sz w:val="14"/>
              </w:rPr>
              <w:t>b.-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Conservar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documentos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justificativos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aplicación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fondos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recibidos,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incluidos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documentos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electrónicos,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tanto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puedan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ser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objeto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actuaciones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comprobación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control.</w:t>
            </w:r>
          </w:p>
          <w:p>
            <w:pPr>
              <w:pStyle w:val="TableParagraph"/>
              <w:spacing w:before="40"/>
              <w:rPr>
                <w:sz w:val="14"/>
              </w:rPr>
            </w:pPr>
            <w:r>
              <w:rPr>
                <w:sz w:val="14"/>
              </w:rPr>
              <w:t>c.-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Colaborar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todas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inspecciones 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revisiones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sean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necesarias.</w:t>
            </w:r>
          </w:p>
          <w:p>
            <w:pPr>
              <w:pStyle w:val="TableParagraph"/>
              <w:spacing w:before="38"/>
              <w:rPr>
                <w:sz w:val="14"/>
              </w:rPr>
            </w:pPr>
            <w:r>
              <w:rPr>
                <w:sz w:val="14"/>
              </w:rPr>
              <w:t>d.-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Cumplir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resto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obligaciones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establecidas 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bases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reguladoras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convocatoria.</w:t>
            </w:r>
          </w:p>
          <w:p>
            <w:pPr>
              <w:pStyle w:val="TableParagraph"/>
              <w:spacing w:line="242" w:lineRule="auto" w:before="41"/>
              <w:ind w:right="98"/>
              <w:rPr>
                <w:sz w:val="14"/>
              </w:rPr>
            </w:pPr>
            <w:r>
              <w:rPr>
                <w:sz w:val="14"/>
              </w:rPr>
              <w:t>e.-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Acceder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periódicamente,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efectos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notificaciones,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través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certificado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digital,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electrónico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sistemas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clave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habilitado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Administración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Regional,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mi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buzón</w:t>
            </w:r>
            <w:r>
              <w:rPr>
                <w:spacing w:val="1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electrónico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ubicado</w:t>
            </w:r>
            <w:r>
              <w:rPr>
                <w:spacing w:val="1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Sede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Electrónica</w:t>
            </w:r>
            <w:r>
              <w:rPr>
                <w:spacing w:val="1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CARM</w:t>
            </w:r>
            <w:r>
              <w:rPr>
                <w:spacing w:val="31"/>
                <w:w w:val="95"/>
                <w:sz w:val="14"/>
              </w:rPr>
              <w:t> </w:t>
            </w:r>
            <w:r>
              <w:rPr>
                <w:color w:val="0000FF"/>
                <w:w w:val="95"/>
                <w:sz w:val="14"/>
                <w:u w:val="single" w:color="0000FF"/>
              </w:rPr>
              <w:t>https://sede.carm.es</w:t>
            </w:r>
            <w:r>
              <w:rPr>
                <w:color w:val="0000FF"/>
                <w:w w:val="95"/>
                <w:sz w:val="14"/>
              </w:rPr>
              <w:t>/</w:t>
            </w:r>
            <w:r>
              <w:rPr>
                <w:color w:val="0000FF"/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1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el</w:t>
            </w:r>
            <w:r>
              <w:rPr>
                <w:spacing w:val="1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apartado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notificaciones</w:t>
            </w:r>
            <w:r>
              <w:rPr>
                <w:spacing w:val="1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electrónicas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carpeta</w:t>
            </w:r>
            <w:r>
              <w:rPr>
                <w:spacing w:val="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del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ciudadano,</w:t>
            </w:r>
            <w:r>
              <w:rPr>
                <w:spacing w:val="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o</w:t>
            </w:r>
            <w:r>
              <w:rPr>
                <w:spacing w:val="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directamente</w:t>
            </w:r>
          </w:p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URL</w:t>
            </w:r>
            <w:r>
              <w:rPr>
                <w:spacing w:val="-1"/>
                <w:sz w:val="14"/>
              </w:rPr>
              <w:t> </w:t>
            </w:r>
            <w:r>
              <w:rPr>
                <w:color w:val="0000FF"/>
                <w:sz w:val="14"/>
                <w:u w:val="single" w:color="0000FF"/>
              </w:rPr>
              <w:t>https://sede.carm.es/vernotificaciones.</w:t>
            </w:r>
            <w:r>
              <w:rPr>
                <w:color w:val="0000FF"/>
                <w:spacing w:val="5"/>
                <w:sz w:val="14"/>
                <w:u w:val="single" w:color="0000FF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conformidad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lo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dispuesto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artículo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43.2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Ley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39/2015,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vez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transcurridos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días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naturales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desde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puesta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disposición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notificación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Electrónica,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sin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 haya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descargado,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entenderá que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 notificación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sido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realizada.</w:t>
            </w:r>
          </w:p>
        </w:tc>
      </w:tr>
    </w:tbl>
    <w:p>
      <w:pPr>
        <w:pStyle w:val="BodyText"/>
        <w:spacing w:before="1"/>
        <w:rPr>
          <w:rFonts w:ascii="Arial"/>
          <w:b/>
          <w:sz w:val="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0"/>
      </w:tblGrid>
      <w:tr>
        <w:trPr>
          <w:trHeight w:val="1163" w:hRule="atLeast"/>
        </w:trPr>
        <w:tc>
          <w:tcPr>
            <w:tcW w:w="10910" w:type="dxa"/>
          </w:tcPr>
          <w:p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ME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TENGO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INFORMADO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que:</w:t>
            </w:r>
          </w:p>
          <w:p>
            <w:pPr>
              <w:pStyle w:val="TableParagraph"/>
              <w:spacing w:line="300" w:lineRule="auto" w:before="3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a.-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Mis datos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se publicarán con arreglo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al</w:t>
            </w:r>
            <w:r>
              <w:rPr>
                <w:spacing w:val="35"/>
                <w:sz w:val="14"/>
              </w:rPr>
              <w:t> </w:t>
            </w:r>
            <w:r>
              <w:rPr>
                <w:w w:val="95"/>
                <w:sz w:val="14"/>
              </w:rPr>
              <w:t>Reglamento de Ejecución</w:t>
            </w:r>
            <w:r>
              <w:rPr>
                <w:spacing w:val="35"/>
                <w:sz w:val="14"/>
              </w:rPr>
              <w:t> </w:t>
            </w:r>
            <w:r>
              <w:rPr>
                <w:w w:val="95"/>
                <w:sz w:val="14"/>
              </w:rPr>
              <w:t>(UE) nº 908/2014, por el que se establecen disposiciones de</w:t>
            </w:r>
            <w:r>
              <w:rPr>
                <w:spacing w:val="35"/>
                <w:sz w:val="14"/>
              </w:rPr>
              <w:t> </w:t>
            </w:r>
            <w:r>
              <w:rPr>
                <w:w w:val="95"/>
                <w:sz w:val="14"/>
              </w:rPr>
              <w:t>aplicación del</w:t>
            </w:r>
            <w:r>
              <w:rPr>
                <w:spacing w:val="35"/>
                <w:sz w:val="14"/>
              </w:rPr>
              <w:t> </w:t>
            </w:r>
            <w:r>
              <w:rPr>
                <w:w w:val="95"/>
                <w:sz w:val="14"/>
              </w:rPr>
              <w:t>Reglamento (UE)</w:t>
            </w:r>
            <w:r>
              <w:rPr>
                <w:spacing w:val="35"/>
                <w:sz w:val="14"/>
              </w:rPr>
              <w:t> </w:t>
            </w:r>
            <w:r>
              <w:rPr>
                <w:w w:val="95"/>
                <w:sz w:val="14"/>
              </w:rPr>
              <w:t>nº 1306/2013.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b.- Mis datos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podrán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tratados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organismos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auditoría 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investigación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nacionales, para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salvaguardar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intereses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financieros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UE.</w:t>
            </w:r>
          </w:p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c.-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Podré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ejercer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derechos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reconocidos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Directiva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95/46/CE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Parlamento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Europeo 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Consejo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Unión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Europea,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respecto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carácter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personal.</w:t>
            </w:r>
          </w:p>
          <w:p>
            <w:pPr>
              <w:pStyle w:val="TableParagraph"/>
              <w:spacing w:line="160" w:lineRule="atLeast" w:before="22"/>
              <w:rPr>
                <w:sz w:val="14"/>
              </w:rPr>
            </w:pPr>
            <w:r>
              <w:rPr>
                <w:sz w:val="14"/>
              </w:rPr>
              <w:t>e.-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según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Ley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39/2015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quedo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obligado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presentar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toda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documentación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Sede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Electrónica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CARM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aquellos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medios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establecidos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legislación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vigente.</w:t>
            </w:r>
          </w:p>
        </w:tc>
      </w:tr>
    </w:tbl>
    <w:p>
      <w:pPr>
        <w:pStyle w:val="BodyText"/>
        <w:spacing w:before="1"/>
        <w:rPr>
          <w:rFonts w:ascii="Arial"/>
          <w:b/>
          <w:sz w:val="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0"/>
      </w:tblGrid>
      <w:tr>
        <w:trPr>
          <w:trHeight w:val="2915" w:hRule="atLeast"/>
        </w:trPr>
        <w:tc>
          <w:tcPr>
            <w:tcW w:w="10910" w:type="dxa"/>
          </w:tcPr>
          <w:p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AUTORIZO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a:</w:t>
            </w:r>
          </w:p>
          <w:p>
            <w:pPr>
              <w:pStyle w:val="TableParagraph"/>
              <w:spacing w:before="41"/>
              <w:ind w:left="307"/>
              <w:rPr>
                <w:sz w:val="14"/>
              </w:rPr>
            </w:pPr>
            <w:r>
              <w:rPr>
                <w:sz w:val="14"/>
              </w:rPr>
              <w:t>Publicar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parte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Consejería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Agua,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Agricultura,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Ganadería 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Pesca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todos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los datos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relativos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los asesoramientos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prestados.</w:t>
            </w:r>
          </w:p>
          <w:p>
            <w:pPr>
              <w:pStyle w:val="TableParagraph"/>
              <w:spacing w:before="40"/>
              <w:ind w:left="318" w:hanging="17"/>
              <w:rPr>
                <w:sz w:val="14"/>
              </w:rPr>
            </w:pPr>
            <w:r>
              <w:rPr>
                <w:spacing w:val="-1"/>
                <w:sz w:val="14"/>
              </w:rPr>
              <w:t>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los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apoderados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indicados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"/>
                <w:sz w:val="14"/>
              </w:rPr>
              <w:t>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presente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solicitud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personarse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expediente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físico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realizar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cuantas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gestiones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sean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necesarias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resolución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procedimiento.</w:t>
            </w:r>
          </w:p>
          <w:p>
            <w:pPr>
              <w:pStyle w:val="TableParagraph"/>
              <w:tabs>
                <w:tab w:pos="3774" w:val="left" w:leader="none"/>
                <w:tab w:pos="7617" w:val="left" w:leader="none"/>
              </w:tabs>
              <w:spacing w:line="242" w:lineRule="auto" w:before="39"/>
              <w:ind w:right="98" w:firstLine="210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Dirección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General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me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informe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siempre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disponga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nueva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notificación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Sede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Electrónica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través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un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correo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electrónico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dirección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correo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</w:rPr>
              <w:t>y/o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vía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SMS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nº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teléfono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móvil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</w:rPr>
              <w:t>.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CLÁUSULA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CONSENTIMIENTO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CESIÓN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DATOS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PERSONALES:</w:t>
            </w:r>
          </w:p>
          <w:p>
            <w:pPr>
              <w:pStyle w:val="TableParagraph"/>
              <w:ind w:right="97"/>
              <w:jc w:val="both"/>
              <w:rPr>
                <w:sz w:val="14"/>
              </w:rPr>
            </w:pPr>
            <w:r>
              <w:rPr>
                <w:sz w:val="14"/>
              </w:rPr>
              <w:t>Según el artículo 28 de la Ley 39/2015, de 1 de octubre, del Procedimiento Administrativo Común de las Administraciones Públicas, se entiende otorgado el consentimiento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para que el órgano administrativo competente consulte de forma electrónica o por otros medios, a esta Administración Pública, otras Administraciones o Entes, los datos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personales relacionados a continuación, necesarios para la resolución de este procedimiento/expediente/solicitud: identidad del solicitante, del representante legal y de los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apoderados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hubiere,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residencia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solicitante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cumplimiento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obligaciones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Agencia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Estatal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Administración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Tributaria,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Agencia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Tributaria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Región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Murcia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Tesorería General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Seguridad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Certificados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inscribibles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registro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asociaciones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CARM.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94" w:hanging="36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En el caso de documentos que puedan ser consultados electrónicamente (casilla en blanco en la columna “No autorizo”) se deberá indicar con una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“X”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en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el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caso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conceder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autorización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administración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para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consulta,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cuyo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caso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quedo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obligado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aportar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los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datos/documentos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relativos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al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procedimiento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junto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esta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solicitud.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160" w:lineRule="exact" w:before="0" w:after="0"/>
              <w:ind w:left="827" w:right="97" w:hanging="36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Los documentos con las casillas de color gris en la columna “No autorizo” deberán presentarse, en caso que proceda, al no poder consultarse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electrónicamente.</w:t>
            </w:r>
          </w:p>
        </w:tc>
      </w:tr>
    </w:tbl>
    <w:p>
      <w:pPr>
        <w:pStyle w:val="BodyText"/>
        <w:spacing w:before="10"/>
        <w:rPr>
          <w:rFonts w:ascii="Arial"/>
          <w:b/>
          <w:sz w:val="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4"/>
        <w:gridCol w:w="1359"/>
        <w:gridCol w:w="932"/>
        <w:gridCol w:w="1148"/>
      </w:tblGrid>
      <w:tr>
        <w:trPr>
          <w:trHeight w:val="361" w:hRule="atLeast"/>
        </w:trPr>
        <w:tc>
          <w:tcPr>
            <w:tcW w:w="10913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60" w:lineRule="atLeast" w:before="20"/>
              <w:rPr>
                <w:sz w:val="14"/>
              </w:rPr>
            </w:pPr>
            <w:r>
              <w:rPr>
                <w:sz w:val="14"/>
              </w:rPr>
              <w:t>DOCUMENTACIÓN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ACOMPAÑA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(Original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fotocopia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compulsada,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según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caso).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caso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presentar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documentación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debido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ya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esté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poder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Administración,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indicar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número de expediente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órgano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gestor (en 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caso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Formación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Transferencia Tecnológica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indicará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 las siglas SFTT)</w:t>
            </w:r>
          </w:p>
        </w:tc>
      </w:tr>
      <w:tr>
        <w:trPr>
          <w:trHeight w:val="402" w:hRule="atLeast"/>
        </w:trPr>
        <w:tc>
          <w:tcPr>
            <w:tcW w:w="747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39"/>
              <w:ind w:left="119" w:firstLine="323"/>
              <w:rPr>
                <w:sz w:val="14"/>
              </w:rPr>
            </w:pPr>
            <w:r>
              <w:rPr>
                <w:sz w:val="14"/>
              </w:rPr>
              <w:t>Órgano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gestor/expediente</w:t>
            </w:r>
          </w:p>
        </w:tc>
        <w:tc>
          <w:tcPr>
            <w:tcW w:w="932" w:type="dxa"/>
          </w:tcPr>
          <w:p>
            <w:pPr>
              <w:pStyle w:val="TableParagraph"/>
              <w:spacing w:line="200" w:lineRule="atLeast"/>
              <w:ind w:left="202" w:right="185" w:firstLine="172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Procede</w:t>
            </w:r>
          </w:p>
        </w:tc>
        <w:tc>
          <w:tcPr>
            <w:tcW w:w="1148" w:type="dxa"/>
          </w:tcPr>
          <w:p>
            <w:pPr>
              <w:pStyle w:val="TableParagraph"/>
              <w:spacing w:line="200" w:lineRule="atLeast"/>
              <w:ind w:left="314" w:right="290" w:firstLine="168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Autorizo</w:t>
            </w:r>
          </w:p>
        </w:tc>
      </w:tr>
      <w:tr>
        <w:trPr>
          <w:trHeight w:val="201" w:hRule="atLeast"/>
        </w:trPr>
        <w:tc>
          <w:tcPr>
            <w:tcW w:w="7474" w:type="dxa"/>
          </w:tcPr>
          <w:p>
            <w:pPr>
              <w:pStyle w:val="TableParagraph"/>
              <w:spacing w:line="145" w:lineRule="exact" w:before="36"/>
              <w:ind w:left="307"/>
              <w:rPr>
                <w:sz w:val="14"/>
              </w:rPr>
            </w:pPr>
            <w:r>
              <w:rPr>
                <w:sz w:val="14"/>
              </w:rPr>
              <w:t>Certificado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Agencia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Estatal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 Administración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Tributaria</w:t>
            </w:r>
          </w:p>
        </w:tc>
        <w:tc>
          <w:tcPr>
            <w:tcW w:w="1359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7474" w:type="dxa"/>
          </w:tcPr>
          <w:p>
            <w:pPr>
              <w:pStyle w:val="TableParagraph"/>
              <w:spacing w:line="145" w:lineRule="exact" w:before="36"/>
              <w:ind w:left="307"/>
              <w:rPr>
                <w:sz w:val="14"/>
              </w:rPr>
            </w:pPr>
            <w:r>
              <w:rPr>
                <w:sz w:val="14"/>
              </w:rPr>
              <w:t>Certificado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Agencia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Tributaria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Región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 Murcia</w:t>
            </w:r>
          </w:p>
        </w:tc>
        <w:tc>
          <w:tcPr>
            <w:tcW w:w="1359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7474" w:type="dxa"/>
          </w:tcPr>
          <w:p>
            <w:pPr>
              <w:pStyle w:val="TableParagraph"/>
              <w:spacing w:line="145" w:lineRule="exact" w:before="36"/>
              <w:ind w:left="307"/>
              <w:rPr>
                <w:sz w:val="14"/>
              </w:rPr>
            </w:pPr>
            <w:r>
              <w:rPr>
                <w:sz w:val="14"/>
              </w:rPr>
              <w:t>Certificado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Tesorería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General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Seguridad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Social</w:t>
            </w:r>
          </w:p>
        </w:tc>
        <w:tc>
          <w:tcPr>
            <w:tcW w:w="1359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7474" w:type="dxa"/>
          </w:tcPr>
          <w:p>
            <w:pPr>
              <w:pStyle w:val="TableParagraph"/>
              <w:spacing w:before="34"/>
              <w:ind w:left="306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Certificado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asesoramientos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prestados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sz w:val="14"/>
              </w:rPr>
              <w:t>según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modelo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FMG-SATEO-44.</w:t>
            </w:r>
          </w:p>
        </w:tc>
        <w:tc>
          <w:tcPr>
            <w:tcW w:w="1359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shd w:val="clear" w:color="auto" w:fill="A5A5A5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326" w:hRule="atLeast"/>
        </w:trPr>
        <w:tc>
          <w:tcPr>
            <w:tcW w:w="7474" w:type="dxa"/>
          </w:tcPr>
          <w:p>
            <w:pPr>
              <w:pStyle w:val="TableParagraph"/>
              <w:spacing w:before="39"/>
              <w:ind w:left="307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asesoramiento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prestado: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2" w:lineRule="auto" w:before="38" w:after="0"/>
              <w:ind w:left="827" w:right="95" w:hanging="360"/>
              <w:jc w:val="left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prestación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asesoramiento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explotaciones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agrarias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según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modelo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FMG-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SATEO-29).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37" w:after="0"/>
              <w:ind w:left="827" w:right="0" w:hanging="361"/>
              <w:jc w:val="left"/>
              <w:rPr>
                <w:sz w:val="14"/>
              </w:rPr>
            </w:pPr>
            <w:r>
              <w:rPr>
                <w:sz w:val="14"/>
              </w:rPr>
              <w:t>Acta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visita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según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modelo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FMG-SATEO-31.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41" w:after="0"/>
              <w:ind w:left="827" w:right="0" w:hanging="361"/>
              <w:jc w:val="left"/>
              <w:rPr>
                <w:sz w:val="14"/>
              </w:rPr>
            </w:pPr>
            <w:r>
              <w:rPr>
                <w:sz w:val="14"/>
              </w:rPr>
              <w:t>Certificado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trabajos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asesoramientos realizados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según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modelo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FMG-SATEO-32.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160" w:lineRule="atLeast" w:before="21" w:after="0"/>
              <w:ind w:left="827" w:right="98" w:hanging="360"/>
              <w:jc w:val="left"/>
              <w:rPr>
                <w:sz w:val="14"/>
              </w:rPr>
            </w:pPr>
            <w:r>
              <w:rPr>
                <w:sz w:val="14"/>
              </w:rPr>
              <w:t>Informe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fase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correspondiente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según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modelos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FMG-SATEO-33,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FMG-SATEO-34,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FMG-SATEO-35,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FMG-SATEO-36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 FMG-SATEO-37.</w:t>
            </w:r>
          </w:p>
        </w:tc>
        <w:tc>
          <w:tcPr>
            <w:tcW w:w="1359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shd w:val="clear" w:color="auto" w:fill="A5A5A5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7474" w:type="dxa"/>
          </w:tcPr>
          <w:p>
            <w:pPr>
              <w:pStyle w:val="TableParagraph"/>
              <w:spacing w:before="36"/>
              <w:ind w:left="30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Informe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anual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sz w:val="14"/>
              </w:rPr>
              <w:t>según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modelo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FMG-SATEO-38</w:t>
            </w:r>
            <w:r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1359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shd w:val="clear" w:color="auto" w:fill="A5A5A5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62" w:hRule="atLeast"/>
        </w:trPr>
        <w:tc>
          <w:tcPr>
            <w:tcW w:w="7474" w:type="dxa"/>
          </w:tcPr>
          <w:p>
            <w:pPr>
              <w:pStyle w:val="TableParagraph"/>
              <w:spacing w:line="160" w:lineRule="atLeast" w:before="20"/>
              <w:ind w:firstLine="211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Nóminas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 los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trabajadores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y los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TC1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y TC2 </w:t>
            </w:r>
            <w:r>
              <w:rPr>
                <w:sz w:val="14"/>
              </w:rPr>
              <w:t>del mes o meses, en 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ha tenido lugar la prestación de los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servicios por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solicita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pago.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(copia auténtica)</w:t>
            </w:r>
          </w:p>
        </w:tc>
        <w:tc>
          <w:tcPr>
            <w:tcW w:w="1359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shd w:val="clear" w:color="auto" w:fill="A5A5A5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62" w:hRule="atLeast"/>
        </w:trPr>
        <w:tc>
          <w:tcPr>
            <w:tcW w:w="7474" w:type="dxa"/>
          </w:tcPr>
          <w:p>
            <w:pPr>
              <w:pStyle w:val="TableParagraph"/>
              <w:spacing w:line="160" w:lineRule="atLeast" w:before="20"/>
              <w:ind w:right="2" w:firstLine="192"/>
              <w:rPr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Facturas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los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servicios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del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personal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apoyo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casos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dicho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personal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forme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parte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plantilla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entidad.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(copia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auténtica)</w:t>
            </w:r>
          </w:p>
        </w:tc>
        <w:tc>
          <w:tcPr>
            <w:tcW w:w="1359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shd w:val="clear" w:color="auto" w:fill="A5A5A5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63" w:hRule="atLeast"/>
        </w:trPr>
        <w:tc>
          <w:tcPr>
            <w:tcW w:w="7474" w:type="dxa"/>
          </w:tcPr>
          <w:p>
            <w:pPr>
              <w:pStyle w:val="TableParagraph"/>
              <w:spacing w:before="34"/>
              <w:ind w:left="306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Póliza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seguros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sz w:val="14"/>
              </w:rPr>
              <w:t>(copia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auténtica).</w:t>
            </w:r>
          </w:p>
        </w:tc>
        <w:tc>
          <w:tcPr>
            <w:tcW w:w="1359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shd w:val="clear" w:color="auto" w:fill="A5A5A5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header="734" w:footer="1179" w:top="3080" w:bottom="1360" w:left="400" w:right="360"/>
        </w:sect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w:pict>
          <v:group style="width:545.550pt;height:.5pt;mso-position-horizontal-relative:char;mso-position-vertical-relative:line" coordorigin="0,0" coordsize="10911,10">
            <v:rect style="position:absolute;left:0;top:0;width:10911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2"/>
        <w:gridCol w:w="2508"/>
      </w:tblGrid>
      <w:tr>
        <w:trPr>
          <w:trHeight w:val="2975" w:hRule="atLeast"/>
        </w:trPr>
        <w:tc>
          <w:tcPr>
            <w:tcW w:w="10910" w:type="dxa"/>
            <w:gridSpan w:val="2"/>
          </w:tcPr>
          <w:p>
            <w:pPr>
              <w:pStyle w:val="TableParagraph"/>
              <w:spacing w:line="242" w:lineRule="auto" w:before="36"/>
              <w:ind w:right="1111"/>
              <w:rPr>
                <w:sz w:val="14"/>
              </w:rPr>
            </w:pPr>
            <w:r>
              <w:rPr>
                <w:sz w:val="14"/>
              </w:rPr>
              <w:t>INFORMACIÓN PARA EL SOLICITANTE RESPECTO A LOS DATOS DECLARADOS EN ESTE DOCUMENTO Y EN EL RESTO DE LOS DOCUMENTOS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INCORPORADOS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EXPEDIENTE</w:t>
            </w:r>
          </w:p>
          <w:p>
            <w:pPr>
              <w:pStyle w:val="TableParagraph"/>
              <w:spacing w:line="242" w:lineRule="auto" w:before="37"/>
              <w:ind w:right="9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acuerdo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previsto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Orgánica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3/2018,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diciembre,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Protección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Datos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Personales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garantía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derechos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digitales,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informa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solicitantes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siguiente: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2" w:lineRule="auto" w:before="38" w:after="0"/>
              <w:ind w:left="470" w:right="95" w:hanging="358"/>
              <w:jc w:val="left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datos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declarados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este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documento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resto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documentos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existentes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expediente,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incorporan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ficheros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informáticos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situados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todo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momento bajo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responsabilidad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 Consejería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Agua,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Agricultura,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Ganadería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Pesca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Comunidad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Autónoma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Región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 Murcia.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  <w:tab w:pos="469" w:val="left" w:leader="none"/>
              </w:tabs>
              <w:spacing w:line="242" w:lineRule="auto" w:before="37" w:after="0"/>
              <w:ind w:left="470" w:right="97" w:hanging="358"/>
              <w:jc w:val="left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estos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datos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utilizarán,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efectos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pertinentes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indicados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cada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impreso,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su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caso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gestión,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control,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evaluación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trámites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propios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cada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solicitud.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  <w:tab w:pos="469" w:val="left" w:leader="none"/>
              </w:tabs>
              <w:spacing w:line="242" w:lineRule="auto" w:before="37" w:after="0"/>
              <w:ind w:left="470" w:right="95" w:hanging="358"/>
              <w:jc w:val="left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información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podrá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cedida,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marco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utilización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antes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citada,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otras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Administraciones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públicas,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empresas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privadas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administraciones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públicas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encarguen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trabajos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relación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 gestión,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antes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mencionada.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0" w:lineRule="auto" w:before="37" w:after="0"/>
              <w:ind w:left="470" w:right="96" w:hanging="358"/>
              <w:jc w:val="both"/>
              <w:rPr>
                <w:sz w:val="14"/>
              </w:rPr>
            </w:pPr>
            <w:r>
              <w:rPr>
                <w:sz w:val="14"/>
              </w:rPr>
              <w:t>Que por medio del siguiente documento, autoriza a la Consejería de Agua, Agricultura, Ganadería y Pesca a recabar de las administraciones competentes cuantos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datos sean necesarios para verificar el cumplimiento de las obligaciones tributarias y de seguridad social, así como todos aquellos otros que sean necesarios para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correcta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ejecución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acciones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formativas.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40" w:lineRule="auto" w:before="40" w:after="0"/>
              <w:ind w:left="468" w:right="0" w:hanging="357"/>
              <w:jc w:val="both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todos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los datos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solicitan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carácter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obligatorio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tramitación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asociada.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0" w:lineRule="auto" w:before="39" w:after="0"/>
              <w:ind w:left="468" w:right="0" w:hanging="356"/>
              <w:jc w:val="both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todo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momento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solicitante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tendrá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acceso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información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existente 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este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Organismo.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0" w:lineRule="auto" w:before="40" w:after="0"/>
              <w:ind w:left="467" w:right="0" w:hanging="356"/>
              <w:jc w:val="both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los datos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relativos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beneficiarios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importes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serán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publicados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anualmente.</w:t>
            </w:r>
          </w:p>
        </w:tc>
      </w:tr>
      <w:tr>
        <w:trPr>
          <w:trHeight w:val="242" w:hRule="atLeast"/>
        </w:trPr>
        <w:tc>
          <w:tcPr>
            <w:tcW w:w="1091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329" w:hRule="atLeast"/>
        </w:trPr>
        <w:tc>
          <w:tcPr>
            <w:tcW w:w="8402" w:type="dxa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Observaciones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presente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solicitud:</w:t>
            </w:r>
          </w:p>
        </w:tc>
        <w:tc>
          <w:tcPr>
            <w:tcW w:w="2508" w:type="dxa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Murcia,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142" w:lineRule="exact"/>
              <w:ind w:left="343"/>
              <w:rPr>
                <w:sz w:val="14"/>
              </w:rPr>
            </w:pPr>
            <w:r>
              <w:rPr>
                <w:sz w:val="14"/>
              </w:rPr>
              <w:t>Firma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representante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legal</w:t>
            </w:r>
          </w:p>
        </w:tc>
      </w:tr>
    </w:tbl>
    <w:p>
      <w:pPr>
        <w:spacing w:line="225" w:lineRule="exact" w:before="0"/>
        <w:ind w:left="22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DIRECTOR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AGRARIA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COMÚN</w:t>
      </w:r>
    </w:p>
    <w:sectPr>
      <w:pgSz w:w="11910" w:h="16840"/>
      <w:pgMar w:header="734" w:footer="1179" w:top="3080" w:bottom="1360" w:left="4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040001pt;margin-top:771.973022pt;width:384.95pt;height:15.8pt;mso-position-horizontal-relative:page;mso-position-vertical-relative:page;z-index:-160522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Fondo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Europeo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Agrícola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Desarrollo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Rural:</w:t>
                </w:r>
                <w:r>
                  <w:rPr>
                    <w:rFonts w:ascii="Arial" w:hAnsi="Arial"/>
                    <w:b/>
                    <w:color w:val="231F1F"/>
                    <w:spacing w:val="10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Europa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invierte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en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las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zonas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61184">
          <wp:simplePos x="0" y="0"/>
          <wp:positionH relativeFrom="page">
            <wp:posOffset>4974335</wp:posOffset>
          </wp:positionH>
          <wp:positionV relativeFrom="page">
            <wp:posOffset>466344</wp:posOffset>
          </wp:positionV>
          <wp:extent cx="932687" cy="77723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687" cy="777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61696">
          <wp:simplePos x="0" y="0"/>
          <wp:positionH relativeFrom="page">
            <wp:posOffset>2226563</wp:posOffset>
          </wp:positionH>
          <wp:positionV relativeFrom="page">
            <wp:posOffset>470915</wp:posOffset>
          </wp:positionV>
          <wp:extent cx="2144267" cy="59588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4267" cy="595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62208">
          <wp:simplePos x="0" y="0"/>
          <wp:positionH relativeFrom="page">
            <wp:posOffset>366860</wp:posOffset>
          </wp:positionH>
          <wp:positionV relativeFrom="page">
            <wp:posOffset>480060</wp:posOffset>
          </wp:positionV>
          <wp:extent cx="1337658" cy="63149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7658" cy="6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040001pt;margin-top:97.72538pt;width:219.05pt;height:26.95pt;mso-position-horizontal-relative:page;mso-position-vertical-relative:page;z-index:-16053760" type="#_x0000_t202" filled="false" stroked="false">
          <v:textbox inset="0,0,0,0">
            <w:txbxContent>
              <w:p>
                <w:pPr>
                  <w:spacing w:before="13"/>
                  <w:ind w:left="20" w:right="8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Consejería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Agua,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Agricultura,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Ganadería,</w:t>
                </w:r>
                <w:r>
                  <w:rPr>
                    <w:spacing w:val="-58"/>
                    <w:sz w:val="22"/>
                  </w:rPr>
                  <w:t> </w:t>
                </w:r>
                <w:r>
                  <w:rPr>
                    <w:sz w:val="22"/>
                  </w:rPr>
                  <w:t>Pesca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y Medio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Ambiente.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839996pt;margin-top:135.751297pt;width:88.65pt;height:19.850pt;mso-position-horizontal-relative:page;mso-position-vertical-relative:page;z-index:-16053248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ANEXO</w:t>
                </w:r>
                <w:r>
                  <w:rPr>
                    <w:rFonts w:ascii="Arial"/>
                    <w:b/>
                    <w:spacing w:val="-10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XVI</w:t>
                </w:r>
              </w:p>
            </w:txbxContent>
          </v:textbox>
          <w10:wrap type="none"/>
        </v:shape>
      </w:pict>
    </w:r>
    <w:r>
      <w:rPr/>
      <w:pict>
        <v:shape style="position:absolute;margin-left:25.040001pt;margin-top:140.205383pt;width:224.65pt;height:14.35pt;mso-position-horizontal-relative:page;mso-position-vertical-relative:page;z-index:-16052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Dirección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General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de Política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Agraria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Común.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lowerLetter"/>
      <w:lvlText w:val="%1)"/>
      <w:lvlJc w:val="left"/>
      <w:pPr>
        <w:ind w:left="470" w:hanging="355"/>
        <w:jc w:val="left"/>
      </w:pPr>
      <w:rPr>
        <w:rFonts w:hint="default" w:ascii="Arial MT" w:hAnsi="Arial MT" w:eastAsia="Arial MT" w:cs="Arial MT"/>
        <w:spacing w:val="-1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2" w:hanging="3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3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6" w:hanging="3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8" w:hanging="3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3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2" w:hanging="3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4" w:hanging="3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16" w:hanging="35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1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7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135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5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84" w:hanging="360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20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2021-10-18T12:01:32Z</dcterms:created>
  <dcterms:modified xsi:type="dcterms:W3CDTF">2021-10-18T12:01:32Z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